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993" w:rsidRPr="009C5196" w:rsidRDefault="002D7391" w:rsidP="000F3F9F">
      <w:pPr>
        <w:pStyle w:val="Heading1"/>
        <w:spacing w:before="0"/>
        <w:rPr>
          <w:sz w:val="32"/>
        </w:rPr>
      </w:pPr>
      <w:r>
        <w:rPr>
          <w:sz w:val="32"/>
        </w:rPr>
        <w:t xml:space="preserve">Model </w:t>
      </w:r>
      <w:r w:rsidR="00541744">
        <w:rPr>
          <w:sz w:val="32"/>
        </w:rPr>
        <w:t>50x</w:t>
      </w:r>
      <w:r>
        <w:rPr>
          <w:sz w:val="32"/>
        </w:rPr>
        <w:t>x</w:t>
      </w:r>
      <w:r w:rsidR="00AE30A8">
        <w:rPr>
          <w:sz w:val="32"/>
        </w:rPr>
        <w:t xml:space="preserve"> </w:t>
      </w:r>
      <w:r w:rsidR="001033C8">
        <w:rPr>
          <w:sz w:val="32"/>
        </w:rPr>
        <w:t xml:space="preserve">LabVIEW </w:t>
      </w:r>
      <w:r w:rsidR="009B42B9" w:rsidRPr="009C5196">
        <w:rPr>
          <w:sz w:val="32"/>
        </w:rPr>
        <w:t>Driver</w:t>
      </w:r>
    </w:p>
    <w:p w:rsidR="009C5196" w:rsidRPr="007D5957" w:rsidRDefault="009C5196" w:rsidP="007D5957">
      <w:pPr>
        <w:spacing w:after="0"/>
        <w:rPr>
          <w:sz w:val="14"/>
        </w:rPr>
      </w:pPr>
    </w:p>
    <w:p w:rsidR="00BA203A" w:rsidRDefault="0064112A" w:rsidP="007D5957">
      <w:pPr>
        <w:pStyle w:val="Heading1"/>
        <w:spacing w:before="0"/>
      </w:pPr>
      <w:r>
        <w:t>Overview: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2970"/>
      </w:tblGrid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Manufacturer:</w:t>
            </w:r>
          </w:p>
        </w:tc>
        <w:tc>
          <w:tcPr>
            <w:tcW w:w="2970" w:type="dxa"/>
          </w:tcPr>
          <w:p w:rsidR="007458C5" w:rsidRPr="0049295E" w:rsidRDefault="00593A71" w:rsidP="002E16DC">
            <w:r>
              <w:t xml:space="preserve">AEMC / </w:t>
            </w:r>
            <w:r w:rsidR="00FE4649" w:rsidRPr="0049295E">
              <w:t xml:space="preserve">Chauvin </w:t>
            </w:r>
            <w:proofErr w:type="spellStart"/>
            <w:r w:rsidR="00FE4649" w:rsidRPr="0049295E">
              <w:t>Arnoux</w:t>
            </w:r>
            <w:proofErr w:type="spellEnd"/>
            <w:r>
              <w:t xml:space="preserve"> Inc.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Instrument Type:</w:t>
            </w:r>
          </w:p>
        </w:tc>
        <w:tc>
          <w:tcPr>
            <w:tcW w:w="2970" w:type="dxa"/>
          </w:tcPr>
          <w:p w:rsidR="007458C5" w:rsidRPr="0049295E" w:rsidRDefault="00541744" w:rsidP="002E16DC">
            <w:proofErr w:type="spellStart"/>
            <w:r>
              <w:t>Megohmmeter</w:t>
            </w:r>
            <w:proofErr w:type="spellEnd"/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64112A">
            <w:r w:rsidRPr="0049295E">
              <w:t>Models Tested:</w:t>
            </w:r>
          </w:p>
        </w:tc>
        <w:tc>
          <w:tcPr>
            <w:tcW w:w="2970" w:type="dxa"/>
          </w:tcPr>
          <w:p w:rsidR="007458C5" w:rsidRPr="0049295E" w:rsidRDefault="00541744" w:rsidP="007458C5">
            <w:r>
              <w:t>5060 &amp; 5070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1033C8">
            <w:r w:rsidRPr="0049295E">
              <w:t xml:space="preserve">Supported </w:t>
            </w:r>
            <w:r w:rsidR="001033C8" w:rsidRPr="0049295E">
              <w:t>Versions</w:t>
            </w:r>
            <w:r w:rsidRPr="0049295E">
              <w:t>:</w:t>
            </w:r>
          </w:p>
        </w:tc>
        <w:tc>
          <w:tcPr>
            <w:tcW w:w="2970" w:type="dxa"/>
          </w:tcPr>
          <w:p w:rsidR="007458C5" w:rsidRPr="0049295E" w:rsidRDefault="00FE4649" w:rsidP="00BA203A">
            <w:r w:rsidRPr="0049295E">
              <w:t>LabVIEW</w:t>
            </w:r>
            <w:r w:rsidR="001033C8" w:rsidRPr="0049295E">
              <w:t xml:space="preserve"> 2014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8B2B2C">
            <w:r w:rsidRPr="0049295E">
              <w:t>Interface Type:</w:t>
            </w:r>
          </w:p>
        </w:tc>
        <w:tc>
          <w:tcPr>
            <w:tcW w:w="2970" w:type="dxa"/>
          </w:tcPr>
          <w:p w:rsidR="007458C5" w:rsidRPr="0049295E" w:rsidRDefault="00541744" w:rsidP="007458C5">
            <w:r>
              <w:t>Serial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Driver Revision:</w:t>
            </w:r>
          </w:p>
        </w:tc>
        <w:tc>
          <w:tcPr>
            <w:tcW w:w="2970" w:type="dxa"/>
          </w:tcPr>
          <w:p w:rsidR="007458C5" w:rsidRPr="0049295E" w:rsidRDefault="00007754" w:rsidP="00BA203A">
            <w:r>
              <w:t>1.1</w:t>
            </w:r>
            <w:bookmarkStart w:id="0" w:name="_GoBack"/>
            <w:bookmarkEnd w:id="0"/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Original Release Date:</w:t>
            </w:r>
          </w:p>
        </w:tc>
        <w:tc>
          <w:tcPr>
            <w:tcW w:w="2970" w:type="dxa"/>
          </w:tcPr>
          <w:p w:rsidR="007458C5" w:rsidRPr="0049295E" w:rsidRDefault="00541744" w:rsidP="00541744">
            <w:r>
              <w:t>04</w:t>
            </w:r>
            <w:r w:rsidR="002D7391">
              <w:t>/</w:t>
            </w:r>
            <w:r>
              <w:t>28</w:t>
            </w:r>
            <w:r w:rsidR="00AE30A8">
              <w:t>/2015</w:t>
            </w:r>
          </w:p>
        </w:tc>
      </w:tr>
      <w:tr w:rsidR="007458C5" w:rsidRPr="0049295E" w:rsidTr="00593A71">
        <w:tc>
          <w:tcPr>
            <w:tcW w:w="2898" w:type="dxa"/>
          </w:tcPr>
          <w:p w:rsidR="007458C5" w:rsidRPr="0049295E" w:rsidRDefault="007458C5" w:rsidP="00BA203A">
            <w:r w:rsidRPr="0049295E">
              <w:t>Current Revision Date:</w:t>
            </w:r>
          </w:p>
        </w:tc>
        <w:tc>
          <w:tcPr>
            <w:tcW w:w="2970" w:type="dxa"/>
          </w:tcPr>
          <w:p w:rsidR="007458C5" w:rsidRPr="0049295E" w:rsidRDefault="00751CC1" w:rsidP="00BA203A">
            <w:r>
              <w:t>05/26</w:t>
            </w:r>
            <w:r w:rsidR="00AE30A8">
              <w:t>/2015</w:t>
            </w:r>
          </w:p>
        </w:tc>
      </w:tr>
    </w:tbl>
    <w:p w:rsidR="007D5957" w:rsidRPr="007D5957" w:rsidRDefault="007D5957" w:rsidP="007D5957">
      <w:pPr>
        <w:spacing w:after="0"/>
        <w:rPr>
          <w:sz w:val="14"/>
        </w:rPr>
      </w:pPr>
    </w:p>
    <w:p w:rsidR="009B42B9" w:rsidRDefault="001033C8" w:rsidP="007D5957">
      <w:pPr>
        <w:pStyle w:val="Heading1"/>
        <w:spacing w:before="0"/>
      </w:pPr>
      <w:r>
        <w:t>Driver Details</w:t>
      </w:r>
      <w:r w:rsidR="009B42B9">
        <w:t>:</w:t>
      </w:r>
    </w:p>
    <w:p w:rsidR="007458C5" w:rsidRDefault="007458C5" w:rsidP="007D5957">
      <w:pPr>
        <w:pStyle w:val="Heading3"/>
      </w:pPr>
      <w:r>
        <w:t>Configuration Functions</w:t>
      </w:r>
    </w:p>
    <w:p w:rsidR="00C00BC1" w:rsidRPr="00C00BC1" w:rsidRDefault="00541744" w:rsidP="00541744">
      <w:pPr>
        <w:pStyle w:val="ListParagraph"/>
        <w:numPr>
          <w:ilvl w:val="0"/>
          <w:numId w:val="7"/>
        </w:numPr>
        <w:ind w:left="720"/>
        <w:rPr>
          <w:sz w:val="20"/>
        </w:rPr>
      </w:pPr>
      <w:r w:rsidRPr="00697483">
        <w:t>Configure T</w:t>
      </w:r>
      <w:r w:rsidR="00C00BC1">
        <w:t xml:space="preserve">est—configures measurement mode and test voltage. The supported measurement modes are: </w:t>
      </w:r>
    </w:p>
    <w:p w:rsidR="00C00BC1" w:rsidRPr="00C00BC1" w:rsidRDefault="00C00BC1" w:rsidP="00C00BC1">
      <w:pPr>
        <w:pStyle w:val="ListParagraph"/>
        <w:numPr>
          <w:ilvl w:val="1"/>
          <w:numId w:val="7"/>
        </w:numPr>
        <w:rPr>
          <w:sz w:val="20"/>
        </w:rPr>
      </w:pPr>
      <w:r>
        <w:t>Manual—the test is terminated manually by the user.</w:t>
      </w:r>
    </w:p>
    <w:p w:rsidR="00C00BC1" w:rsidRPr="00C00BC1" w:rsidRDefault="00C00BC1" w:rsidP="00C00BC1">
      <w:pPr>
        <w:pStyle w:val="ListParagraph"/>
        <w:numPr>
          <w:ilvl w:val="1"/>
          <w:numId w:val="7"/>
        </w:numPr>
        <w:rPr>
          <w:sz w:val="20"/>
        </w:rPr>
      </w:pPr>
      <w:r>
        <w:t>DD—insulation is charged for the Measurement Duration configured into the instrument and followed by a one minute DD test.</w:t>
      </w:r>
    </w:p>
    <w:p w:rsidR="00C00BC1" w:rsidRPr="00C00BC1" w:rsidRDefault="00C00BC1" w:rsidP="00C00BC1">
      <w:pPr>
        <w:pStyle w:val="ListParagraph"/>
        <w:numPr>
          <w:ilvl w:val="1"/>
          <w:numId w:val="7"/>
        </w:numPr>
        <w:rPr>
          <w:sz w:val="20"/>
        </w:rPr>
      </w:pPr>
      <w:r>
        <w:t>DAR—the test is terminated after the one minute DAR test is complete.</w:t>
      </w:r>
    </w:p>
    <w:p w:rsidR="00541744" w:rsidRPr="00697483" w:rsidRDefault="00C00BC1" w:rsidP="00C00BC1">
      <w:pPr>
        <w:pStyle w:val="ListParagraph"/>
        <w:numPr>
          <w:ilvl w:val="1"/>
          <w:numId w:val="7"/>
        </w:numPr>
        <w:rPr>
          <w:sz w:val="20"/>
        </w:rPr>
      </w:pPr>
      <w:r>
        <w:t>PI—the test is terminated after the ten minute PI test is complete.</w:t>
      </w:r>
    </w:p>
    <w:p w:rsidR="0023040E" w:rsidRDefault="0023040E" w:rsidP="007D5957">
      <w:pPr>
        <w:pStyle w:val="Heading3"/>
      </w:pPr>
      <w:r>
        <w:t>Data Functions</w:t>
      </w:r>
    </w:p>
    <w:p w:rsidR="00541744" w:rsidRDefault="00541744" w:rsidP="00541744">
      <w:pPr>
        <w:pStyle w:val="ListParagraph"/>
        <w:numPr>
          <w:ilvl w:val="0"/>
          <w:numId w:val="7"/>
        </w:numPr>
        <w:ind w:left="720"/>
      </w:pPr>
      <w:r>
        <w:t>Identify—reads instrument name, serial number, and firmware version</w:t>
      </w:r>
    </w:p>
    <w:p w:rsidR="00541744" w:rsidRDefault="00541744" w:rsidP="00541744">
      <w:pPr>
        <w:pStyle w:val="ListParagraph"/>
        <w:numPr>
          <w:ilvl w:val="0"/>
          <w:numId w:val="7"/>
        </w:numPr>
        <w:ind w:left="720"/>
      </w:pPr>
      <w:r>
        <w:t xml:space="preserve">Read </w:t>
      </w:r>
      <w:r w:rsidR="00C00BC1">
        <w:t>Resistance</w:t>
      </w:r>
      <w:r>
        <w:t xml:space="preserve"> Data—reads voltage, current, resistance, capacitance, DAR, PI, DD, and I</w:t>
      </w:r>
      <w:r>
        <w:rPr>
          <w:vertAlign w:val="subscript"/>
        </w:rPr>
        <w:t>DD</w:t>
      </w:r>
    </w:p>
    <w:p w:rsidR="00541744" w:rsidRDefault="00541744" w:rsidP="00541744">
      <w:pPr>
        <w:pStyle w:val="Heading3"/>
      </w:pPr>
      <w:r>
        <w:t>Utility Functions</w:t>
      </w:r>
    </w:p>
    <w:p w:rsidR="00541744" w:rsidRDefault="00541744" w:rsidP="00541744">
      <w:pPr>
        <w:pStyle w:val="ListParagraph"/>
        <w:numPr>
          <w:ilvl w:val="0"/>
          <w:numId w:val="7"/>
        </w:numPr>
        <w:ind w:left="720"/>
      </w:pPr>
      <w:r>
        <w:t>Start/Stop Test—starts or stops a test</w:t>
      </w:r>
    </w:p>
    <w:p w:rsidR="00420EC1" w:rsidRDefault="00420EC1" w:rsidP="00420EC1">
      <w:pPr>
        <w:pStyle w:val="ListParagraph"/>
        <w:numPr>
          <w:ilvl w:val="0"/>
          <w:numId w:val="7"/>
        </w:numPr>
        <w:ind w:left="720"/>
      </w:pPr>
      <w:r>
        <w:t>Enable/Disable Alarm—enables or disables alarm feature</w:t>
      </w:r>
    </w:p>
    <w:p w:rsidR="00C00BC1" w:rsidRDefault="00C00BC1" w:rsidP="00C00BC1">
      <w:pPr>
        <w:pStyle w:val="Heading3"/>
      </w:pPr>
      <w:r>
        <w:t>Action/Status Functions</w:t>
      </w:r>
    </w:p>
    <w:p w:rsidR="00C00BC1" w:rsidRDefault="00C00BC1" w:rsidP="00C00BC1">
      <w:pPr>
        <w:pStyle w:val="ListParagraph"/>
        <w:numPr>
          <w:ilvl w:val="0"/>
          <w:numId w:val="7"/>
        </w:numPr>
        <w:ind w:left="720"/>
      </w:pPr>
      <w:r>
        <w:t>Status—reads the measurement status of the instrument.</w:t>
      </w:r>
    </w:p>
    <w:p w:rsidR="007458C5" w:rsidRPr="00FE4649" w:rsidRDefault="009C5196" w:rsidP="007D5957">
      <w:pPr>
        <w:pStyle w:val="Heading1"/>
        <w:spacing w:before="0"/>
      </w:pPr>
      <w:r>
        <w:t>Revision History: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1890"/>
        <w:gridCol w:w="6048"/>
      </w:tblGrid>
      <w:tr w:rsidR="00FE4649" w:rsidRPr="00122A5D" w:rsidTr="0049295E">
        <w:trPr>
          <w:trHeight w:hRule="exact" w:val="288"/>
        </w:trPr>
        <w:tc>
          <w:tcPr>
            <w:tcW w:w="1638" w:type="dxa"/>
            <w:vAlign w:val="center"/>
          </w:tcPr>
          <w:p w:rsidR="00FE4649" w:rsidRPr="00122A5D" w:rsidRDefault="00FE4649" w:rsidP="00FE4649">
            <w:pPr>
              <w:contextualSpacing/>
              <w:jc w:val="center"/>
              <w:rPr>
                <w:b/>
                <w:sz w:val="18"/>
              </w:rPr>
            </w:pPr>
            <w:r w:rsidRPr="00122A5D">
              <w:rPr>
                <w:b/>
                <w:sz w:val="18"/>
              </w:rPr>
              <w:t>Version</w:t>
            </w:r>
          </w:p>
        </w:tc>
        <w:tc>
          <w:tcPr>
            <w:tcW w:w="1890" w:type="dxa"/>
            <w:vAlign w:val="center"/>
          </w:tcPr>
          <w:p w:rsidR="00FE4649" w:rsidRPr="00122A5D" w:rsidRDefault="00FE4649" w:rsidP="00FE4649">
            <w:pPr>
              <w:contextualSpacing/>
              <w:jc w:val="center"/>
              <w:rPr>
                <w:b/>
                <w:sz w:val="18"/>
              </w:rPr>
            </w:pPr>
            <w:r w:rsidRPr="00122A5D">
              <w:rPr>
                <w:b/>
                <w:sz w:val="18"/>
              </w:rPr>
              <w:t>Date</w:t>
            </w:r>
          </w:p>
        </w:tc>
        <w:tc>
          <w:tcPr>
            <w:tcW w:w="6048" w:type="dxa"/>
            <w:vAlign w:val="center"/>
          </w:tcPr>
          <w:p w:rsidR="00FE4649" w:rsidRPr="00122A5D" w:rsidRDefault="00FE4649" w:rsidP="00FE4649">
            <w:pPr>
              <w:contextualSpacing/>
              <w:jc w:val="center"/>
              <w:rPr>
                <w:b/>
                <w:sz w:val="18"/>
              </w:rPr>
            </w:pPr>
            <w:r w:rsidRPr="00122A5D">
              <w:rPr>
                <w:b/>
                <w:sz w:val="18"/>
              </w:rPr>
              <w:t>Description</w:t>
            </w:r>
          </w:p>
        </w:tc>
      </w:tr>
      <w:tr w:rsidR="00FE4649" w:rsidRPr="00122A5D" w:rsidTr="00450984">
        <w:trPr>
          <w:trHeight w:hRule="exact" w:val="271"/>
        </w:trPr>
        <w:tc>
          <w:tcPr>
            <w:tcW w:w="1638" w:type="dxa"/>
            <w:vAlign w:val="center"/>
          </w:tcPr>
          <w:p w:rsidR="00FE4649" w:rsidRPr="00122A5D" w:rsidRDefault="00B02895" w:rsidP="00F5689A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1</w:t>
            </w:r>
            <w:r w:rsidR="00FE4649" w:rsidRPr="00122A5D">
              <w:rPr>
                <w:rFonts w:cs="Arial"/>
                <w:sz w:val="18"/>
                <w:lang w:val="en-GB"/>
              </w:rPr>
              <w:t>.0</w:t>
            </w:r>
          </w:p>
        </w:tc>
        <w:tc>
          <w:tcPr>
            <w:tcW w:w="1890" w:type="dxa"/>
            <w:vAlign w:val="center"/>
          </w:tcPr>
          <w:p w:rsidR="00FE4649" w:rsidRPr="00122A5D" w:rsidRDefault="00541744" w:rsidP="00541744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04</w:t>
            </w:r>
            <w:r w:rsidR="00F5689A" w:rsidRPr="00122A5D">
              <w:rPr>
                <w:rFonts w:cs="Arial"/>
                <w:sz w:val="18"/>
                <w:lang w:val="en-GB"/>
              </w:rPr>
              <w:t>/</w:t>
            </w:r>
            <w:r w:rsidRPr="00122A5D">
              <w:rPr>
                <w:rFonts w:cs="Arial"/>
                <w:sz w:val="18"/>
                <w:lang w:val="en-GB"/>
              </w:rPr>
              <w:t>28</w:t>
            </w:r>
            <w:r w:rsidR="00F5689A" w:rsidRPr="00122A5D">
              <w:rPr>
                <w:rFonts w:cs="Arial"/>
                <w:sz w:val="18"/>
                <w:lang w:val="en-GB"/>
              </w:rPr>
              <w:t>/2015</w:t>
            </w:r>
          </w:p>
        </w:tc>
        <w:tc>
          <w:tcPr>
            <w:tcW w:w="6048" w:type="dxa"/>
            <w:vAlign w:val="center"/>
          </w:tcPr>
          <w:p w:rsidR="00FE4649" w:rsidRPr="00122A5D" w:rsidRDefault="00FE4649" w:rsidP="00F5689A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Original Release</w:t>
            </w:r>
          </w:p>
        </w:tc>
      </w:tr>
      <w:tr w:rsidR="00F5689A" w:rsidRPr="00122A5D" w:rsidTr="00450984">
        <w:trPr>
          <w:trHeight w:hRule="exact" w:val="532"/>
        </w:trPr>
        <w:tc>
          <w:tcPr>
            <w:tcW w:w="1638" w:type="dxa"/>
            <w:vAlign w:val="center"/>
          </w:tcPr>
          <w:p w:rsidR="00F5689A" w:rsidRPr="00122A5D" w:rsidRDefault="00C00BC1" w:rsidP="00FE4649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1.1</w:t>
            </w:r>
          </w:p>
        </w:tc>
        <w:tc>
          <w:tcPr>
            <w:tcW w:w="1890" w:type="dxa"/>
            <w:vAlign w:val="center"/>
          </w:tcPr>
          <w:p w:rsidR="00F5689A" w:rsidRPr="00122A5D" w:rsidRDefault="00C00BC1" w:rsidP="00FE4649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05/26/2015</w:t>
            </w:r>
          </w:p>
        </w:tc>
        <w:tc>
          <w:tcPr>
            <w:tcW w:w="6048" w:type="dxa"/>
            <w:vAlign w:val="center"/>
          </w:tcPr>
          <w:p w:rsidR="00F5689A" w:rsidRPr="00122A5D" w:rsidRDefault="00C00BC1" w:rsidP="00122A5D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  <w:r w:rsidRPr="00122A5D">
              <w:rPr>
                <w:rFonts w:cs="Arial"/>
                <w:sz w:val="18"/>
                <w:lang w:val="en-GB"/>
              </w:rPr>
              <w:t>Added status VI, improved cont</w:t>
            </w:r>
            <w:r w:rsidR="00122A5D">
              <w:rPr>
                <w:rFonts w:cs="Arial"/>
                <w:sz w:val="18"/>
                <w:lang w:val="en-GB"/>
              </w:rPr>
              <w:t>inuous resistance example</w:t>
            </w:r>
            <w:r w:rsidRPr="00122A5D">
              <w:rPr>
                <w:rFonts w:cs="Arial"/>
                <w:sz w:val="18"/>
                <w:lang w:val="en-GB"/>
              </w:rPr>
              <w:t xml:space="preserve">, </w:t>
            </w:r>
            <w:r w:rsidR="00122A5D">
              <w:rPr>
                <w:rFonts w:cs="Arial"/>
                <w:sz w:val="18"/>
                <w:lang w:val="en-GB"/>
              </w:rPr>
              <w:t xml:space="preserve">added baud rate control, and </w:t>
            </w:r>
            <w:r w:rsidRPr="00122A5D">
              <w:rPr>
                <w:rFonts w:cs="Arial"/>
                <w:sz w:val="18"/>
                <w:lang w:val="en-GB"/>
              </w:rPr>
              <w:t xml:space="preserve"> removed </w:t>
            </w:r>
            <w:r w:rsidR="00122A5D">
              <w:rPr>
                <w:rFonts w:cs="Arial"/>
                <w:sz w:val="18"/>
                <w:lang w:val="en-GB"/>
              </w:rPr>
              <w:t>dielectric discharge example.</w:t>
            </w:r>
            <w:r w:rsidRPr="00122A5D">
              <w:rPr>
                <w:rFonts w:cs="Arial"/>
                <w:sz w:val="18"/>
                <w:lang w:val="en-GB"/>
              </w:rPr>
              <w:t xml:space="preserve"> </w:t>
            </w:r>
          </w:p>
        </w:tc>
      </w:tr>
      <w:tr w:rsidR="0032626C" w:rsidRPr="00122A5D" w:rsidTr="00C00BC1">
        <w:trPr>
          <w:trHeight w:hRule="exact" w:val="280"/>
        </w:trPr>
        <w:tc>
          <w:tcPr>
            <w:tcW w:w="1638" w:type="dxa"/>
            <w:vAlign w:val="center"/>
          </w:tcPr>
          <w:p w:rsidR="0032626C" w:rsidRPr="00122A5D" w:rsidRDefault="0032626C" w:rsidP="00FE4649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</w:p>
        </w:tc>
        <w:tc>
          <w:tcPr>
            <w:tcW w:w="1890" w:type="dxa"/>
            <w:vAlign w:val="center"/>
          </w:tcPr>
          <w:p w:rsidR="0032626C" w:rsidRPr="00122A5D" w:rsidRDefault="0032626C" w:rsidP="00FE4649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</w:p>
        </w:tc>
        <w:tc>
          <w:tcPr>
            <w:tcW w:w="6048" w:type="dxa"/>
            <w:vAlign w:val="center"/>
          </w:tcPr>
          <w:p w:rsidR="0032626C" w:rsidRPr="00122A5D" w:rsidRDefault="0032626C" w:rsidP="00C00BC1">
            <w:pPr>
              <w:spacing w:after="60"/>
              <w:jc w:val="center"/>
              <w:rPr>
                <w:rFonts w:cs="Arial"/>
                <w:sz w:val="18"/>
                <w:lang w:val="en-GB"/>
              </w:rPr>
            </w:pPr>
          </w:p>
        </w:tc>
      </w:tr>
    </w:tbl>
    <w:p w:rsidR="00F53FB0" w:rsidRPr="0049295E" w:rsidRDefault="00F53FB0" w:rsidP="0049295E">
      <w:pPr>
        <w:rPr>
          <w:sz w:val="24"/>
        </w:rPr>
      </w:pPr>
    </w:p>
    <w:sectPr w:rsidR="00F53FB0" w:rsidRPr="0049295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5F9" w:rsidRDefault="00A045F9" w:rsidP="00AB5885">
      <w:pPr>
        <w:spacing w:after="0" w:line="240" w:lineRule="auto"/>
      </w:pPr>
      <w:r>
        <w:separator/>
      </w:r>
    </w:p>
  </w:endnote>
  <w:endnote w:type="continuationSeparator" w:id="0">
    <w:p w:rsidR="00A045F9" w:rsidRDefault="00A045F9" w:rsidP="00AB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5F9" w:rsidRDefault="00A045F9" w:rsidP="00AB5885">
      <w:pPr>
        <w:spacing w:after="0" w:line="240" w:lineRule="auto"/>
      </w:pPr>
      <w:r>
        <w:separator/>
      </w:r>
    </w:p>
  </w:footnote>
  <w:footnote w:type="continuationSeparator" w:id="0">
    <w:p w:rsidR="00A045F9" w:rsidRDefault="00A045F9" w:rsidP="00AB5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85" w:rsidRDefault="007458C5" w:rsidP="00AB5885">
    <w:pPr>
      <w:pStyle w:val="Header"/>
    </w:pPr>
    <w:r>
      <w:rPr>
        <w:noProof/>
      </w:rPr>
      <w:drawing>
        <wp:inline distT="0" distB="0" distL="0" distR="0" wp14:anchorId="6113BE83" wp14:editId="4D80815A">
          <wp:extent cx="1447800" cy="525780"/>
          <wp:effectExtent l="0" t="0" r="0" b="7620"/>
          <wp:docPr id="5" name="Picture 5" descr="Corp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Corp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3F9F" w:rsidRDefault="000F3F9F" w:rsidP="00AB58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07C"/>
    <w:multiLevelType w:val="hybridMultilevel"/>
    <w:tmpl w:val="23F6E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B3794"/>
    <w:multiLevelType w:val="hybridMultilevel"/>
    <w:tmpl w:val="D092F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96C03"/>
    <w:multiLevelType w:val="hybridMultilevel"/>
    <w:tmpl w:val="541082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16562C0"/>
    <w:multiLevelType w:val="hybridMultilevel"/>
    <w:tmpl w:val="60B0D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797943"/>
    <w:multiLevelType w:val="hybridMultilevel"/>
    <w:tmpl w:val="94367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BA4A66"/>
    <w:multiLevelType w:val="hybridMultilevel"/>
    <w:tmpl w:val="2CF40312"/>
    <w:lvl w:ilvl="0" w:tplc="40C63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72516"/>
    <w:multiLevelType w:val="hybridMultilevel"/>
    <w:tmpl w:val="261C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BE2EDC"/>
    <w:multiLevelType w:val="hybridMultilevel"/>
    <w:tmpl w:val="EBEEC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856931"/>
    <w:multiLevelType w:val="hybridMultilevel"/>
    <w:tmpl w:val="A66C0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AE62637"/>
    <w:multiLevelType w:val="hybridMultilevel"/>
    <w:tmpl w:val="A2F2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56"/>
    <w:rsid w:val="00007754"/>
    <w:rsid w:val="00023A0C"/>
    <w:rsid w:val="000A7C82"/>
    <w:rsid w:val="000F3F9F"/>
    <w:rsid w:val="001033C8"/>
    <w:rsid w:val="00122A5D"/>
    <w:rsid w:val="00156AB0"/>
    <w:rsid w:val="001864BF"/>
    <w:rsid w:val="001C6C73"/>
    <w:rsid w:val="0023040E"/>
    <w:rsid w:val="002D7391"/>
    <w:rsid w:val="002E16DC"/>
    <w:rsid w:val="0032626C"/>
    <w:rsid w:val="003E5FF3"/>
    <w:rsid w:val="003F152B"/>
    <w:rsid w:val="00420EC1"/>
    <w:rsid w:val="00450984"/>
    <w:rsid w:val="00474D50"/>
    <w:rsid w:val="0049295E"/>
    <w:rsid w:val="00511B04"/>
    <w:rsid w:val="00541744"/>
    <w:rsid w:val="00593A71"/>
    <w:rsid w:val="0064112A"/>
    <w:rsid w:val="007458C5"/>
    <w:rsid w:val="00751CC1"/>
    <w:rsid w:val="007D5957"/>
    <w:rsid w:val="008B2993"/>
    <w:rsid w:val="0091131B"/>
    <w:rsid w:val="00915780"/>
    <w:rsid w:val="00963A74"/>
    <w:rsid w:val="009B42B9"/>
    <w:rsid w:val="009C5196"/>
    <w:rsid w:val="009F4007"/>
    <w:rsid w:val="00A045F9"/>
    <w:rsid w:val="00A4707E"/>
    <w:rsid w:val="00AB5885"/>
    <w:rsid w:val="00AE30A8"/>
    <w:rsid w:val="00B02895"/>
    <w:rsid w:val="00BA203A"/>
    <w:rsid w:val="00C00BC1"/>
    <w:rsid w:val="00C254C6"/>
    <w:rsid w:val="00C610DD"/>
    <w:rsid w:val="00CB0E44"/>
    <w:rsid w:val="00D1538C"/>
    <w:rsid w:val="00DC110B"/>
    <w:rsid w:val="00E20DFD"/>
    <w:rsid w:val="00EB1931"/>
    <w:rsid w:val="00ED2B25"/>
    <w:rsid w:val="00EF3E19"/>
    <w:rsid w:val="00F14373"/>
    <w:rsid w:val="00F3354E"/>
    <w:rsid w:val="00F53FB0"/>
    <w:rsid w:val="00F5689A"/>
    <w:rsid w:val="00F92D56"/>
    <w:rsid w:val="00FD4431"/>
    <w:rsid w:val="00FE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12A"/>
  </w:style>
  <w:style w:type="paragraph" w:styleId="Heading1">
    <w:name w:val="heading 1"/>
    <w:basedOn w:val="Normal"/>
    <w:next w:val="Normal"/>
    <w:link w:val="Heading1Char"/>
    <w:uiPriority w:val="9"/>
    <w:qFormat/>
    <w:rsid w:val="0064112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112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12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12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12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12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12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12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12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12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411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4112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12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12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12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12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12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BA203A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4112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4112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12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4112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64112A"/>
    <w:rPr>
      <w:b/>
      <w:bCs/>
    </w:rPr>
  </w:style>
  <w:style w:type="character" w:styleId="Emphasis">
    <w:name w:val="Emphasis"/>
    <w:uiPriority w:val="20"/>
    <w:qFormat/>
    <w:rsid w:val="0064112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64112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A203A"/>
  </w:style>
  <w:style w:type="paragraph" w:styleId="ListParagraph">
    <w:name w:val="List Paragraph"/>
    <w:basedOn w:val="Normal"/>
    <w:uiPriority w:val="34"/>
    <w:qFormat/>
    <w:rsid w:val="0064112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4112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64112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12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12A"/>
    <w:rPr>
      <w:b/>
      <w:bCs/>
      <w:i/>
      <w:iCs/>
    </w:rPr>
  </w:style>
  <w:style w:type="character" w:styleId="SubtleEmphasis">
    <w:name w:val="Subtle Emphasis"/>
    <w:uiPriority w:val="19"/>
    <w:qFormat/>
    <w:rsid w:val="0064112A"/>
    <w:rPr>
      <w:i/>
      <w:iCs/>
    </w:rPr>
  </w:style>
  <w:style w:type="character" w:styleId="IntenseEmphasis">
    <w:name w:val="Intense Emphasis"/>
    <w:uiPriority w:val="21"/>
    <w:qFormat/>
    <w:rsid w:val="0064112A"/>
    <w:rPr>
      <w:b/>
      <w:bCs/>
    </w:rPr>
  </w:style>
  <w:style w:type="character" w:styleId="SubtleReference">
    <w:name w:val="Subtle Reference"/>
    <w:uiPriority w:val="31"/>
    <w:qFormat/>
    <w:rsid w:val="0064112A"/>
    <w:rPr>
      <w:smallCaps/>
    </w:rPr>
  </w:style>
  <w:style w:type="character" w:styleId="IntenseReference">
    <w:name w:val="Intense Reference"/>
    <w:uiPriority w:val="32"/>
    <w:qFormat/>
    <w:rsid w:val="0064112A"/>
    <w:rPr>
      <w:smallCaps/>
      <w:spacing w:val="5"/>
      <w:u w:val="single"/>
    </w:rPr>
  </w:style>
  <w:style w:type="character" w:styleId="BookTitle">
    <w:name w:val="Book Title"/>
    <w:uiPriority w:val="33"/>
    <w:qFormat/>
    <w:rsid w:val="0064112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112A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9B4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B04"/>
    <w:rPr>
      <w:rFonts w:ascii="Tahoma" w:hAnsi="Tahoma" w:cs="Tahoma"/>
      <w:sz w:val="16"/>
      <w:szCs w:val="16"/>
    </w:rPr>
  </w:style>
  <w:style w:type="table" w:styleId="LightList-Accent5">
    <w:name w:val="Light List Accent 5"/>
    <w:basedOn w:val="TableNormal"/>
    <w:uiPriority w:val="61"/>
    <w:rsid w:val="009F400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885"/>
  </w:style>
  <w:style w:type="paragraph" w:styleId="Footer">
    <w:name w:val="footer"/>
    <w:basedOn w:val="Normal"/>
    <w:link w:val="FooterChar"/>
    <w:uiPriority w:val="99"/>
    <w:unhideWhenUsed/>
    <w:rsid w:val="00AB5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 Franklin</dc:creator>
  <cp:lastModifiedBy>Neil Franklin</cp:lastModifiedBy>
  <cp:revision>18</cp:revision>
  <cp:lastPrinted>2015-04-29T14:12:00Z</cp:lastPrinted>
  <dcterms:created xsi:type="dcterms:W3CDTF">2015-05-06T18:49:00Z</dcterms:created>
  <dcterms:modified xsi:type="dcterms:W3CDTF">2015-05-26T13:17:00Z</dcterms:modified>
</cp:coreProperties>
</file>